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4A" w:rsidRPr="00033F4A" w:rsidRDefault="00033F4A" w:rsidP="00033F4A">
      <w:pPr>
        <w:shd w:val="clear" w:color="auto" w:fill="FFFFFF"/>
        <w:spacing w:before="120" w:after="20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MẪU QUYẾT ĐỊNH PHÊ DUYỆT PHƯƠNG ÁN ĐƠN GIẢN HÓA</w:t>
      </w:r>
    </w:p>
    <w:tbl>
      <w:tblPr>
        <w:tblW w:w="5000" w:type="pct"/>
        <w:tblCellSpacing w:w="0" w:type="dxa"/>
        <w:tblCellMar>
          <w:left w:w="0" w:type="dxa"/>
          <w:right w:w="0" w:type="dxa"/>
        </w:tblCellMar>
        <w:tblLook w:val="04A0" w:firstRow="1" w:lastRow="0" w:firstColumn="1" w:lastColumn="0" w:noHBand="0" w:noVBand="1"/>
      </w:tblPr>
      <w:tblGrid>
        <w:gridCol w:w="3539"/>
        <w:gridCol w:w="5821"/>
      </w:tblGrid>
      <w:tr w:rsidR="00033F4A" w:rsidRPr="00033F4A" w:rsidTr="004B3E92">
        <w:trPr>
          <w:tblCellSpacing w:w="0" w:type="dxa"/>
        </w:trPr>
        <w:tc>
          <w:tcPr>
            <w:tcW w:w="3348" w:type="dxa"/>
            <w:shd w:val="clear" w:color="auto" w:fill="FFFFFF"/>
            <w:tcMar>
              <w:top w:w="0" w:type="dxa"/>
              <w:left w:w="108" w:type="dxa"/>
              <w:bottom w:w="0" w:type="dxa"/>
              <w:right w:w="108" w:type="dxa"/>
            </w:tcMar>
            <w:hideMark/>
          </w:tcPr>
          <w:p w:rsidR="00033F4A" w:rsidRPr="00033F4A" w:rsidRDefault="00033F4A" w:rsidP="00033F4A">
            <w:pPr>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ỦY BAN NHÂN DÂN</w:t>
            </w:r>
            <w:r w:rsidRPr="00033F4A">
              <w:rPr>
                <w:rFonts w:ascii="Times New Roman" w:eastAsia="Times New Roman" w:hAnsi="Times New Roman" w:cs="Times New Roman"/>
                <w:b/>
                <w:bCs/>
                <w:sz w:val="26"/>
                <w:szCs w:val="26"/>
              </w:rPr>
              <w:br/>
              <w:t>TỈNH..........</w:t>
            </w:r>
            <w:r w:rsidRPr="00033F4A">
              <w:rPr>
                <w:rFonts w:ascii="Times New Roman" w:eastAsia="Times New Roman" w:hAnsi="Times New Roman" w:cs="Times New Roman"/>
                <w:b/>
                <w:bCs/>
                <w:sz w:val="26"/>
                <w:szCs w:val="26"/>
              </w:rPr>
              <w:br/>
              <w:t>-------</w:t>
            </w:r>
          </w:p>
        </w:tc>
        <w:tc>
          <w:tcPr>
            <w:tcW w:w="5508" w:type="dxa"/>
            <w:shd w:val="clear" w:color="auto" w:fill="FFFFFF"/>
            <w:tcMar>
              <w:top w:w="0" w:type="dxa"/>
              <w:left w:w="108" w:type="dxa"/>
              <w:bottom w:w="0" w:type="dxa"/>
              <w:right w:w="108" w:type="dxa"/>
            </w:tcMar>
            <w:hideMark/>
          </w:tcPr>
          <w:p w:rsidR="00033F4A" w:rsidRPr="00033F4A" w:rsidRDefault="00033F4A" w:rsidP="00033F4A">
            <w:pPr>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CỘNG HÒA XÃ HỘI CHỦ NGHĨA VIỆT NAM</w:t>
            </w:r>
            <w:r w:rsidRPr="00033F4A">
              <w:rPr>
                <w:rFonts w:ascii="Times New Roman" w:eastAsia="Times New Roman" w:hAnsi="Times New Roman" w:cs="Times New Roman"/>
                <w:b/>
                <w:bCs/>
                <w:sz w:val="26"/>
                <w:szCs w:val="26"/>
              </w:rPr>
              <w:br/>
              <w:t>Độc lập - Tự do - Hạnh phúc</w:t>
            </w:r>
            <w:r w:rsidRPr="00033F4A">
              <w:rPr>
                <w:rFonts w:ascii="Times New Roman" w:eastAsia="Times New Roman" w:hAnsi="Times New Roman" w:cs="Times New Roman"/>
                <w:b/>
                <w:bCs/>
                <w:sz w:val="26"/>
                <w:szCs w:val="26"/>
              </w:rPr>
              <w:br/>
              <w:t>---------------</w:t>
            </w:r>
          </w:p>
        </w:tc>
      </w:tr>
      <w:tr w:rsidR="00033F4A" w:rsidRPr="00033F4A" w:rsidTr="004B3E92">
        <w:trPr>
          <w:tblCellSpacing w:w="0" w:type="dxa"/>
        </w:trPr>
        <w:tc>
          <w:tcPr>
            <w:tcW w:w="3348" w:type="dxa"/>
            <w:shd w:val="clear" w:color="auto" w:fill="FFFFFF"/>
            <w:tcMar>
              <w:top w:w="0" w:type="dxa"/>
              <w:left w:w="108" w:type="dxa"/>
              <w:bottom w:w="0" w:type="dxa"/>
              <w:right w:w="108" w:type="dxa"/>
            </w:tcMar>
            <w:hideMark/>
          </w:tcPr>
          <w:p w:rsidR="00033F4A" w:rsidRPr="00033F4A" w:rsidRDefault="00033F4A" w:rsidP="00033F4A">
            <w:pPr>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Số: /QĐ-...</w:t>
            </w:r>
          </w:p>
        </w:tc>
        <w:tc>
          <w:tcPr>
            <w:tcW w:w="5508" w:type="dxa"/>
            <w:shd w:val="clear" w:color="auto" w:fill="FFFFFF"/>
            <w:tcMar>
              <w:top w:w="0" w:type="dxa"/>
              <w:left w:w="108" w:type="dxa"/>
              <w:bottom w:w="0" w:type="dxa"/>
              <w:right w:w="108" w:type="dxa"/>
            </w:tcMar>
            <w:hideMark/>
          </w:tcPr>
          <w:p w:rsidR="00033F4A" w:rsidRPr="00033F4A" w:rsidRDefault="00033F4A" w:rsidP="00033F4A">
            <w:pPr>
              <w:spacing w:before="120" w:after="120" w:line="234" w:lineRule="atLeast"/>
              <w:jc w:val="right"/>
              <w:rPr>
                <w:rFonts w:ascii="Times New Roman" w:eastAsia="Times New Roman" w:hAnsi="Times New Roman" w:cs="Times New Roman"/>
                <w:sz w:val="26"/>
                <w:szCs w:val="26"/>
              </w:rPr>
            </w:pPr>
            <w:r w:rsidRPr="00033F4A">
              <w:rPr>
                <w:rFonts w:ascii="Times New Roman" w:eastAsia="Times New Roman" w:hAnsi="Times New Roman" w:cs="Times New Roman"/>
                <w:i/>
                <w:iCs/>
                <w:sz w:val="26"/>
                <w:szCs w:val="26"/>
              </w:rPr>
              <w:t>... ngày ... tháng .... năm ........</w:t>
            </w:r>
          </w:p>
        </w:tc>
      </w:tr>
    </w:tbl>
    <w:p w:rsidR="00033F4A" w:rsidRPr="00033F4A" w:rsidRDefault="00033F4A" w:rsidP="00033F4A">
      <w:pPr>
        <w:shd w:val="clear" w:color="auto" w:fill="FFFFFF"/>
        <w:spacing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QUYẾT ĐỊNH</w:t>
      </w:r>
    </w:p>
    <w:p w:rsidR="00033F4A" w:rsidRPr="00033F4A" w:rsidRDefault="00033F4A" w:rsidP="00033F4A">
      <w:pPr>
        <w:shd w:val="clear" w:color="auto" w:fill="FFFFFF"/>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Về việc thông qua phương án đơn giản hóa thủ tục hành chính trong lĩnh vực ....................................................... thuộc phạm vi quản lý nhà nước của Bộ/ thẩm quyền giải quyết của tỉnh....</w:t>
      </w:r>
    </w:p>
    <w:p w:rsidR="00033F4A" w:rsidRPr="00033F4A" w:rsidRDefault="00033F4A" w:rsidP="00033F4A">
      <w:pPr>
        <w:shd w:val="clear" w:color="auto" w:fill="FFFFFF"/>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CHỦ TỊCH ỦY BAN NHÂN DÂN TỈNH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i/>
          <w:iCs/>
          <w:sz w:val="26"/>
          <w:szCs w:val="26"/>
        </w:rPr>
        <w:t xml:space="preserve">Căn cứ Nghị định số </w:t>
      </w:r>
      <w:proofErr w:type="gramStart"/>
      <w:r w:rsidRPr="00033F4A">
        <w:rPr>
          <w:rFonts w:ascii="Times New Roman" w:eastAsia="Times New Roman" w:hAnsi="Times New Roman" w:cs="Times New Roman"/>
          <w:i/>
          <w:iCs/>
          <w:sz w:val="26"/>
          <w:szCs w:val="26"/>
        </w:rPr>
        <w:t>....ngày</w:t>
      </w:r>
      <w:proofErr w:type="gramEnd"/>
      <w:r w:rsidRPr="00033F4A">
        <w:rPr>
          <w:rFonts w:ascii="Times New Roman" w:eastAsia="Times New Roman" w:hAnsi="Times New Roman" w:cs="Times New Roman"/>
          <w:i/>
          <w:iCs/>
          <w:sz w:val="26"/>
          <w:szCs w:val="26"/>
        </w:rPr>
        <w:t>... tháng....năm.... của Chính phủ quy định về chức năng, nhiệm vụ quyền hạn và cơ cấu tổ chức của Bộ....;</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i/>
          <w:iCs/>
          <w:sz w:val="26"/>
          <w:szCs w:val="26"/>
        </w:rPr>
        <w:t>Căn cứ Quyết định số ngày... tháng... năm ... của Thủ tướng Chính phủ/Bộ/UBND tỉnh... phê duyệt kế hoạch rà soát thủ tục hành chính năm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i/>
          <w:iCs/>
          <w:sz w:val="26"/>
          <w:szCs w:val="26"/>
        </w:rPr>
        <w:t>Xét đề nghị của Vụ trưởng Vụ... /Giám đốc Sở....,</w:t>
      </w:r>
    </w:p>
    <w:p w:rsidR="00033F4A" w:rsidRPr="00033F4A" w:rsidRDefault="00033F4A" w:rsidP="00033F4A">
      <w:pPr>
        <w:shd w:val="clear" w:color="auto" w:fill="FFFFFF"/>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QUYẾT ĐỊNH:</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Điều 1.</w:t>
      </w:r>
      <w:r w:rsidRPr="00033F4A">
        <w:rPr>
          <w:rFonts w:ascii="Times New Roman" w:eastAsia="Times New Roman" w:hAnsi="Times New Roman" w:cs="Times New Roman"/>
          <w:sz w:val="26"/>
          <w:szCs w:val="26"/>
        </w:rPr>
        <w:t> Thông qua phương án đơn giản hóa ... thủ tục hành chính trong lĩnh vực ............., thuộc phạm vi quản lý nhà nước của Bộ/thẩm quyền giải quyết của tỉnh (Phụ lục đính kèm).</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Điều 2.</w:t>
      </w:r>
      <w:r w:rsidRPr="00033F4A">
        <w:rPr>
          <w:rFonts w:ascii="Times New Roman" w:eastAsia="Times New Roman" w:hAnsi="Times New Roman" w:cs="Times New Roman"/>
          <w:sz w:val="26"/>
          <w:szCs w:val="26"/>
        </w:rPr>
        <w:t> Giao các Vụ, Cục/Sở, ngành, các đơn vị có liên quan:</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1. Dự thảo văn bản thực thi phương án đơn giản hóa, sáng kiến cải cách thủ tục hành chính thuộc thẩm quyền của Bộ trưởng/UBND cấp tỉnh.</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2. Dự thảo văn bản thực thi phương án đơn giản hóa, sáng kiến cải cách thủ tục hành chính không thuộc thẩm quyền xử lý sau khi được Chính phủ, Thủ tướng Chính phủ thông qua.</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Điều 3.</w:t>
      </w:r>
      <w:r w:rsidRPr="00033F4A">
        <w:rPr>
          <w:rFonts w:ascii="Times New Roman" w:eastAsia="Times New Roman" w:hAnsi="Times New Roman" w:cs="Times New Roman"/>
          <w:sz w:val="26"/>
          <w:szCs w:val="26"/>
        </w:rPr>
        <w:t> Giao Văn phòng Bộ, cơ quan ngang Bộ/ Văn phòng UBND cấp tỉnh có trách nhiệm kiểm tra, đôn đốc các vụ, cục/sở, ngành, đơn vị có liên quan thực hiện Quyết định này.</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Điều 4.</w:t>
      </w:r>
      <w:r w:rsidRPr="00033F4A">
        <w:rPr>
          <w:rFonts w:ascii="Times New Roman" w:eastAsia="Times New Roman" w:hAnsi="Times New Roman" w:cs="Times New Roman"/>
          <w:sz w:val="26"/>
          <w:szCs w:val="26"/>
        </w:rPr>
        <w:t> Quyết định này có hiệu lực kể từ ngày ký.</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Điều 5.</w:t>
      </w:r>
      <w:r w:rsidRPr="00033F4A">
        <w:rPr>
          <w:rFonts w:ascii="Times New Roman" w:eastAsia="Times New Roman" w:hAnsi="Times New Roman" w:cs="Times New Roman"/>
          <w:sz w:val="26"/>
          <w:szCs w:val="26"/>
        </w:rPr>
        <w:t> Chánh Văn phòng Bộ, cơ quan ngang Bộ/Chánh Văn phòng UBND cấp tỉnh, Vụ trưởng, Cục trưởng/Giám đốc Sở, Thủ trưởng các đơn vị có liên quan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33F4A" w:rsidRPr="00033F4A" w:rsidTr="004B3E92">
        <w:trPr>
          <w:tblCellSpacing w:w="0" w:type="dxa"/>
        </w:trPr>
        <w:tc>
          <w:tcPr>
            <w:tcW w:w="2500" w:type="pct"/>
            <w:shd w:val="clear" w:color="auto" w:fill="FFFFFF"/>
            <w:tcMar>
              <w:top w:w="0" w:type="dxa"/>
              <w:left w:w="108" w:type="dxa"/>
              <w:bottom w:w="0" w:type="dxa"/>
              <w:right w:w="108" w:type="dxa"/>
            </w:tcMar>
            <w:hideMark/>
          </w:tcPr>
          <w:p w:rsidR="00033F4A" w:rsidRPr="00033F4A" w:rsidRDefault="00033F4A" w:rsidP="00033F4A">
            <w:pPr>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i/>
                <w:iCs/>
                <w:sz w:val="26"/>
                <w:szCs w:val="26"/>
              </w:rPr>
              <w:lastRenderedPageBreak/>
              <w:t>Nơi nhận:</w:t>
            </w:r>
            <w:r w:rsidRPr="00033F4A">
              <w:rPr>
                <w:rFonts w:ascii="Times New Roman" w:eastAsia="Times New Roman" w:hAnsi="Times New Roman" w:cs="Times New Roman"/>
                <w:b/>
                <w:bCs/>
                <w:i/>
                <w:iCs/>
                <w:sz w:val="26"/>
                <w:szCs w:val="26"/>
              </w:rPr>
              <w:br/>
            </w:r>
            <w:r w:rsidRPr="00033F4A">
              <w:rPr>
                <w:rFonts w:ascii="Times New Roman" w:eastAsia="Times New Roman" w:hAnsi="Times New Roman" w:cs="Times New Roman"/>
                <w:sz w:val="24"/>
                <w:szCs w:val="24"/>
              </w:rPr>
              <w:t>- Như Điều 5;</w:t>
            </w:r>
            <w:r w:rsidRPr="00033F4A">
              <w:rPr>
                <w:rFonts w:ascii="Times New Roman" w:eastAsia="Times New Roman" w:hAnsi="Times New Roman" w:cs="Times New Roman"/>
                <w:sz w:val="24"/>
                <w:szCs w:val="24"/>
              </w:rPr>
              <w:br/>
              <w:t>- Thủ tướng Chính phủ (để báo cáo);</w:t>
            </w:r>
            <w:r w:rsidRPr="00033F4A">
              <w:rPr>
                <w:rFonts w:ascii="Times New Roman" w:eastAsia="Times New Roman" w:hAnsi="Times New Roman" w:cs="Times New Roman"/>
                <w:sz w:val="24"/>
                <w:szCs w:val="24"/>
              </w:rPr>
              <w:br/>
              <w:t>- Văn phòng Chính phủ;</w:t>
            </w:r>
            <w:r w:rsidRPr="00033F4A">
              <w:rPr>
                <w:rFonts w:ascii="Times New Roman" w:eastAsia="Times New Roman" w:hAnsi="Times New Roman" w:cs="Times New Roman"/>
                <w:sz w:val="24"/>
                <w:szCs w:val="24"/>
              </w:rPr>
              <w:br/>
              <w:t>- Lưu VT.</w:t>
            </w:r>
          </w:p>
        </w:tc>
        <w:tc>
          <w:tcPr>
            <w:tcW w:w="2500" w:type="pct"/>
            <w:shd w:val="clear" w:color="auto" w:fill="FFFFFF"/>
            <w:tcMar>
              <w:top w:w="0" w:type="dxa"/>
              <w:left w:w="108" w:type="dxa"/>
              <w:bottom w:w="0" w:type="dxa"/>
              <w:right w:w="108" w:type="dxa"/>
            </w:tcMar>
            <w:hideMark/>
          </w:tcPr>
          <w:p w:rsidR="00033F4A" w:rsidRPr="00033F4A" w:rsidRDefault="00033F4A" w:rsidP="00033F4A">
            <w:pPr>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CHỦ TỊCH</w:t>
            </w:r>
            <w:r w:rsidRPr="00033F4A">
              <w:rPr>
                <w:rFonts w:ascii="Times New Roman" w:eastAsia="Times New Roman" w:hAnsi="Times New Roman" w:cs="Times New Roman"/>
                <w:b/>
                <w:bCs/>
                <w:sz w:val="26"/>
                <w:szCs w:val="26"/>
              </w:rPr>
              <w:br/>
            </w:r>
            <w:r w:rsidRPr="00033F4A">
              <w:rPr>
                <w:rFonts w:ascii="Times New Roman" w:eastAsia="Times New Roman" w:hAnsi="Times New Roman" w:cs="Times New Roman"/>
                <w:i/>
                <w:iCs/>
                <w:sz w:val="26"/>
                <w:szCs w:val="26"/>
              </w:rPr>
              <w:t>(Ký tên, dấu)</w:t>
            </w:r>
            <w:r w:rsidRPr="00033F4A">
              <w:rPr>
                <w:rFonts w:ascii="Times New Roman" w:eastAsia="Times New Roman" w:hAnsi="Times New Roman" w:cs="Times New Roman"/>
                <w:i/>
                <w:iCs/>
                <w:sz w:val="26"/>
                <w:szCs w:val="26"/>
              </w:rPr>
              <w:br/>
            </w:r>
            <w:r w:rsidRPr="00033F4A">
              <w:rPr>
                <w:rFonts w:ascii="Times New Roman" w:eastAsia="Times New Roman" w:hAnsi="Times New Roman" w:cs="Times New Roman"/>
                <w:b/>
                <w:bCs/>
                <w:sz w:val="26"/>
                <w:szCs w:val="26"/>
              </w:rPr>
              <w:t>Nguyễn Văn A</w:t>
            </w:r>
          </w:p>
        </w:tc>
      </w:tr>
    </w:tbl>
    <w:p w:rsidR="00033F4A" w:rsidRPr="00033F4A" w:rsidRDefault="00033F4A" w:rsidP="00033F4A">
      <w:pPr>
        <w:shd w:val="clear" w:color="auto" w:fill="FFFFFF"/>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Phụ lục....</w:t>
      </w:r>
    </w:p>
    <w:p w:rsidR="00033F4A" w:rsidRPr="00033F4A" w:rsidRDefault="00033F4A" w:rsidP="00033F4A">
      <w:pPr>
        <w:shd w:val="clear" w:color="auto" w:fill="FFFFFF"/>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PHƯƠNG ÁN ĐƠN GIẢN HÓA THỦ TỤC HÀNH CHÍNH LĨNH VỰC...............................</w:t>
      </w:r>
    </w:p>
    <w:p w:rsidR="00033F4A" w:rsidRPr="00033F4A" w:rsidRDefault="00033F4A" w:rsidP="00033F4A">
      <w:pPr>
        <w:shd w:val="clear" w:color="auto" w:fill="FFFFFF"/>
        <w:spacing w:before="120" w:after="120" w:line="234" w:lineRule="atLeast"/>
        <w:jc w:val="center"/>
        <w:rPr>
          <w:rFonts w:ascii="Times New Roman" w:eastAsia="Times New Roman" w:hAnsi="Times New Roman" w:cs="Times New Roman"/>
          <w:sz w:val="26"/>
          <w:szCs w:val="26"/>
        </w:rPr>
      </w:pPr>
      <w:r w:rsidRPr="00033F4A">
        <w:rPr>
          <w:rFonts w:ascii="Times New Roman" w:eastAsia="Times New Roman" w:hAnsi="Times New Roman" w:cs="Times New Roman"/>
          <w:i/>
          <w:iCs/>
          <w:sz w:val="26"/>
          <w:szCs w:val="26"/>
        </w:rPr>
        <w:t xml:space="preserve">(Ban hành kèm theo Quyết định số </w:t>
      </w:r>
      <w:proofErr w:type="gramStart"/>
      <w:r w:rsidRPr="00033F4A">
        <w:rPr>
          <w:rFonts w:ascii="Times New Roman" w:eastAsia="Times New Roman" w:hAnsi="Times New Roman" w:cs="Times New Roman"/>
          <w:i/>
          <w:iCs/>
          <w:sz w:val="26"/>
          <w:szCs w:val="26"/>
        </w:rPr>
        <w:t>.....</w:t>
      </w:r>
      <w:proofErr w:type="gramEnd"/>
      <w:r w:rsidRPr="00033F4A">
        <w:rPr>
          <w:rFonts w:ascii="Times New Roman" w:eastAsia="Times New Roman" w:hAnsi="Times New Roman" w:cs="Times New Roman"/>
          <w:i/>
          <w:iCs/>
          <w:sz w:val="26"/>
          <w:szCs w:val="26"/>
        </w:rPr>
        <w:t>/QĐ-.... ngày... tháng... năm... của Chủ tịch Ủy ban nhân dân tỉnh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1. Thủ tục hoặc nhóm thủ tục: </w:t>
      </w:r>
      <w:r w:rsidRPr="00033F4A">
        <w:rPr>
          <w:rFonts w:ascii="Times New Roman" w:eastAsia="Times New Roman" w:hAnsi="Times New Roman" w:cs="Times New Roman"/>
          <w:sz w:val="26"/>
          <w:szCs w:val="26"/>
        </w:rPr>
        <w:t>............................................................................................</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1.1. Nội dung đơn giản hóa</w:t>
      </w:r>
      <w:r w:rsidRPr="00033F4A">
        <w:rPr>
          <w:rFonts w:ascii="Times New Roman" w:eastAsia="Times New Roman" w:hAnsi="Times New Roman" w:cs="Times New Roman"/>
          <w:b/>
          <w:bCs/>
          <w:i/>
          <w:iCs/>
          <w:sz w:val="26"/>
          <w:szCs w:val="26"/>
        </w:rPr>
        <w:t> (nêu rõ cần bãi bỏ/hủy bỏ; sửa đổi, bổ sung; thay thế TTHC, mẫu đơn, tờ khai hay yêu cầu điều kiện để thực hiện TTHC)</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a)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Lý do:</w:t>
      </w:r>
      <w:r w:rsidRPr="00033F4A">
        <w:rPr>
          <w:rFonts w:ascii="Times New Roman" w:eastAsia="Times New Roman" w:hAnsi="Times New Roman" w:cs="Times New Roman"/>
          <w:sz w:val="26"/>
          <w:szCs w:val="26"/>
        </w:rPr>
        <w:t>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b)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Lý do: </w:t>
      </w:r>
      <w:r w:rsidRPr="00033F4A">
        <w:rPr>
          <w:rFonts w:ascii="Times New Roman" w:eastAsia="Times New Roman" w:hAnsi="Times New Roman" w:cs="Times New Roman"/>
          <w:sz w:val="26"/>
          <w:szCs w:val="26"/>
        </w:rPr>
        <w:t>....................................................................................................................................</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i/>
          <w:iCs/>
          <w:sz w:val="26"/>
          <w:szCs w:val="26"/>
        </w:rPr>
        <w:t>Lưu ý:</w:t>
      </w:r>
      <w:r w:rsidRPr="00033F4A">
        <w:rPr>
          <w:rFonts w:ascii="Times New Roman" w:eastAsia="Times New Roman" w:hAnsi="Times New Roman" w:cs="Times New Roman"/>
          <w:sz w:val="26"/>
          <w:szCs w:val="26"/>
        </w:rPr>
        <w:t> </w:t>
      </w:r>
      <w:r w:rsidRPr="00033F4A">
        <w:rPr>
          <w:rFonts w:ascii="Times New Roman" w:eastAsia="Times New Roman" w:hAnsi="Times New Roman" w:cs="Times New Roman"/>
          <w:i/>
          <w:iCs/>
          <w:sz w:val="26"/>
          <w:szCs w:val="26"/>
        </w:rPr>
        <w:t>Phải xác định rõ các nội dung đơn giản hóa thuộc thẩm quyền và nội dung đơn giản hóa không thuộc thẩm quyền xử lý (thông qua ký hiệu riêng).</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1.2. Kiến nghị thực thi</w:t>
      </w:r>
      <w:r w:rsidRPr="00033F4A">
        <w:rPr>
          <w:rFonts w:ascii="Times New Roman" w:eastAsia="Times New Roman" w:hAnsi="Times New Roman" w:cs="Times New Roman"/>
          <w:b/>
          <w:bCs/>
          <w:i/>
          <w:iCs/>
          <w:sz w:val="26"/>
          <w:szCs w:val="26"/>
        </w:rPr>
        <w:t> (nêu rõ điều, khoản, điểm, văn bản quy phạm pháp luật cần sửa đổi, bổ sung, thay thế, bãi bỏ hoặc hủy bỏ)</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1.3. Lợi ích phương án đơn giản hóa</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 Chi phí tuân thủ TTHC trước khi đơn giản hóa: ....................... đồng/năm</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 Chi phí tuân thủ TTHC sau khi đơn giản hóa: ....................đồng/năm.</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 Chi phí tiết kiệm: ...............đồng/năm.</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 Tỷ lệ cắt giảm chi phí: ....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2. Thủ tục hoặc nhóm thủ tục: </w:t>
      </w:r>
      <w:r w:rsidRPr="00033F4A">
        <w:rPr>
          <w:rFonts w:ascii="Times New Roman" w:eastAsia="Times New Roman" w:hAnsi="Times New Roman" w:cs="Times New Roman"/>
          <w:sz w:val="26"/>
          <w:szCs w:val="26"/>
        </w:rPr>
        <w:t>............................................................................................</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2.1. Nội dung đơn giản hóa</w:t>
      </w:r>
      <w:r w:rsidRPr="00033F4A">
        <w:rPr>
          <w:rFonts w:ascii="Times New Roman" w:eastAsia="Times New Roman" w:hAnsi="Times New Roman" w:cs="Times New Roman"/>
          <w:b/>
          <w:bCs/>
          <w:i/>
          <w:iCs/>
          <w:sz w:val="26"/>
          <w:szCs w:val="26"/>
        </w:rPr>
        <w:t> (nêu rõ cần bãi bỏ/hủy bỏ; sửa đổi, bổ sung; thay thế TTHC, mẫu đơn, tờ khai hay yêu cầu điều kiện để thực hiện TTHC)</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lastRenderedPageBreak/>
        <w:t>a)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Lý do:</w:t>
      </w:r>
      <w:r w:rsidRPr="00033F4A">
        <w:rPr>
          <w:rFonts w:ascii="Times New Roman" w:eastAsia="Times New Roman" w:hAnsi="Times New Roman" w:cs="Times New Roman"/>
          <w:sz w:val="26"/>
          <w:szCs w:val="26"/>
        </w:rPr>
        <w:t>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b) ............................................................................................................................................</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Lý do: </w:t>
      </w:r>
      <w:r w:rsidRPr="00033F4A">
        <w:rPr>
          <w:rFonts w:ascii="Times New Roman" w:eastAsia="Times New Roman" w:hAnsi="Times New Roman" w:cs="Times New Roman"/>
          <w:sz w:val="26"/>
          <w:szCs w:val="26"/>
        </w:rPr>
        <w:t>....................................................................................................................................</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2.2. Kiến nghị thực thi</w:t>
      </w:r>
      <w:r w:rsidRPr="00033F4A">
        <w:rPr>
          <w:rFonts w:ascii="Times New Roman" w:eastAsia="Times New Roman" w:hAnsi="Times New Roman" w:cs="Times New Roman"/>
          <w:b/>
          <w:bCs/>
          <w:i/>
          <w:iCs/>
          <w:sz w:val="26"/>
          <w:szCs w:val="26"/>
        </w:rPr>
        <w:t> (nêu rõ điều, khoản, điểm, văn bản quy phạm pháp luật cần sửa đổi, bổ sung, thay thế, bãi bỏ hoặc hủy bỏ)</w:t>
      </w:r>
    </w:p>
    <w:p w:rsidR="00033F4A" w:rsidRPr="00033F4A" w:rsidRDefault="00033F4A" w:rsidP="00033F4A">
      <w:pPr>
        <w:shd w:val="clear" w:color="auto" w:fill="FFFFFF"/>
        <w:spacing w:before="120" w:after="12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b/>
          <w:bCs/>
          <w:sz w:val="26"/>
          <w:szCs w:val="26"/>
        </w:rPr>
        <w:t>2.3. Lợi ích phương án đơn giản hóa</w:t>
      </w:r>
    </w:p>
    <w:p w:rsidR="00033F4A" w:rsidRPr="00033F4A" w:rsidRDefault="00033F4A" w:rsidP="00033F4A">
      <w:pPr>
        <w:shd w:val="clear" w:color="auto" w:fill="FFFFFF"/>
        <w:spacing w:after="20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 Chi phí tuân thủ TTHC trước khi đơn giản hóa: ............đồng/năm</w:t>
      </w:r>
    </w:p>
    <w:p w:rsidR="00033F4A" w:rsidRPr="00033F4A" w:rsidRDefault="00033F4A" w:rsidP="00033F4A">
      <w:pPr>
        <w:shd w:val="clear" w:color="auto" w:fill="FFFFFF"/>
        <w:spacing w:after="20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 Chi phí tuân thủ TTHC sau khi đơn giản hóa: .............đồng/năm.</w:t>
      </w:r>
    </w:p>
    <w:p w:rsidR="00033F4A" w:rsidRPr="00033F4A" w:rsidRDefault="00033F4A" w:rsidP="00033F4A">
      <w:pPr>
        <w:shd w:val="clear" w:color="auto" w:fill="FFFFFF"/>
        <w:spacing w:after="20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 Chi phí tiết kiệm: ............đồng/năm.</w:t>
      </w:r>
    </w:p>
    <w:p w:rsidR="00033F4A" w:rsidRPr="00033F4A" w:rsidRDefault="00033F4A" w:rsidP="00033F4A">
      <w:pPr>
        <w:shd w:val="clear" w:color="auto" w:fill="FFFFFF"/>
        <w:spacing w:after="200" w:line="234" w:lineRule="atLeast"/>
        <w:rPr>
          <w:rFonts w:ascii="Times New Roman" w:eastAsia="Times New Roman" w:hAnsi="Times New Roman" w:cs="Times New Roman"/>
          <w:sz w:val="26"/>
          <w:szCs w:val="26"/>
        </w:rPr>
      </w:pPr>
      <w:r w:rsidRPr="00033F4A">
        <w:rPr>
          <w:rFonts w:ascii="Times New Roman" w:eastAsia="Times New Roman" w:hAnsi="Times New Roman" w:cs="Times New Roman"/>
          <w:sz w:val="26"/>
          <w:szCs w:val="26"/>
        </w:rPr>
        <w:t>- Tỷ lệ cắt giảm chi phí: .... %.</w:t>
      </w:r>
    </w:p>
    <w:p w:rsidR="00450E79" w:rsidRDefault="00033F4A">
      <w:bookmarkStart w:id="0" w:name="_GoBack"/>
      <w:bookmarkEnd w:id="0"/>
    </w:p>
    <w:sectPr w:rsidR="00450E79" w:rsidSect="00632D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4A"/>
    <w:rsid w:val="00033F4A"/>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939D6-7CBE-4CE5-A12A-5F7A47A2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2024-11-25T04:13:00Z</dcterms:created>
  <dcterms:modified xsi:type="dcterms:W3CDTF">2024-11-25T04:13:00Z</dcterms:modified>
</cp:coreProperties>
</file>